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7B86" w:rsidRPr="00477B86" w14:paraId="72E89EC7" w14:textId="77777777" w:rsidTr="00477B86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7B86" w:rsidRPr="00477B86" w14:paraId="5D1C48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9CDF427" w14:textId="328C773B" w:rsidR="00477B86" w:rsidRPr="00477B86" w:rsidRDefault="00477B86" w:rsidP="00477B86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77B86">
                    <w:rPr>
                      <w:rFonts w:ascii="Times New Roman" w:eastAsia="Times New Roman" w:hAnsi="Times New Roman" w:cs="Times New Roman"/>
                      <w:noProof/>
                      <w:color w:val="0000FF"/>
                      <w:kern w:val="0"/>
                      <w14:ligatures w14:val="none"/>
                    </w:rPr>
                    <w:drawing>
                      <wp:inline distT="0" distB="0" distL="0" distR="0" wp14:anchorId="08A8FEAF" wp14:editId="19FA4DEF">
                        <wp:extent cx="5943600" cy="947420"/>
                        <wp:effectExtent l="0" t="0" r="0" b="5080"/>
                        <wp:docPr id="1603909901" name="Picture 3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947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05B475" w14:textId="77777777" w:rsidR="00477B86" w:rsidRPr="00477B86" w:rsidRDefault="00477B86" w:rsidP="00477B86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12033EC" w14:textId="77777777" w:rsidR="00477B86" w:rsidRPr="00477B86" w:rsidRDefault="00477B86" w:rsidP="00477B86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7B86" w:rsidRPr="00477B86" w14:paraId="0C02D648" w14:textId="77777777" w:rsidTr="00477B86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7B86" w:rsidRPr="00477B86" w14:paraId="3CD630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B74D9D9" w14:textId="77777777" w:rsidR="00477B86" w:rsidRPr="00477B86" w:rsidRDefault="00477B86" w:rsidP="00477B86">
                  <w:pPr>
                    <w:rPr>
                      <w:rFonts w:ascii="Arial" w:eastAsia="Times New Roman" w:hAnsi="Arial" w:cs="Arial"/>
                      <w:b/>
                      <w:bCs/>
                      <w:color w:val="717A80"/>
                      <w:kern w:val="0"/>
                      <w:sz w:val="36"/>
                      <w:szCs w:val="36"/>
                      <w14:ligatures w14:val="none"/>
                    </w:rPr>
                  </w:pPr>
                  <w:r w:rsidRPr="00477B86">
                    <w:rPr>
                      <w:rFonts w:ascii="Arial" w:eastAsia="Times New Roman" w:hAnsi="Arial" w:cs="Arial"/>
                      <w:b/>
                      <w:bCs/>
                      <w:color w:val="141414"/>
                      <w:kern w:val="0"/>
                      <w:sz w:val="36"/>
                      <w:szCs w:val="36"/>
                      <w14:ligatures w14:val="none"/>
                    </w:rPr>
                    <w:t xml:space="preserve">REMINDER: SSCA Volunteer </w:t>
                  </w:r>
                  <w:proofErr w:type="gramStart"/>
                  <w:r w:rsidRPr="00477B86">
                    <w:rPr>
                      <w:rFonts w:ascii="Arial" w:eastAsia="Times New Roman" w:hAnsi="Arial" w:cs="Arial"/>
                      <w:b/>
                      <w:bCs/>
                      <w:color w:val="141414"/>
                      <w:kern w:val="0"/>
                      <w:sz w:val="36"/>
                      <w:szCs w:val="36"/>
                      <w14:ligatures w14:val="none"/>
                    </w:rPr>
                    <w:t>Work Day</w:t>
                  </w:r>
                  <w:proofErr w:type="gramEnd"/>
                  <w:r w:rsidRPr="00477B86">
                    <w:rPr>
                      <w:rFonts w:ascii="Arial" w:eastAsia="Times New Roman" w:hAnsi="Arial" w:cs="Arial"/>
                      <w:b/>
                      <w:bCs/>
                      <w:color w:val="141414"/>
                      <w:kern w:val="0"/>
                      <w:sz w:val="36"/>
                      <w:szCs w:val="36"/>
                      <w14:ligatures w14:val="none"/>
                    </w:rPr>
                    <w:t xml:space="preserve"> Friday (June 28) 9:00 am</w:t>
                  </w:r>
                </w:p>
              </w:tc>
            </w:tr>
          </w:tbl>
          <w:p w14:paraId="7FFC457D" w14:textId="77777777" w:rsidR="00477B86" w:rsidRPr="00477B86" w:rsidRDefault="00477B86" w:rsidP="00477B86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3E34406" w14:textId="77777777" w:rsidR="00477B86" w:rsidRPr="00477B86" w:rsidRDefault="00477B86" w:rsidP="00477B86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7B86" w:rsidRPr="00477B86" w14:paraId="79B59AC0" w14:textId="77777777" w:rsidTr="00477B86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7B86" w:rsidRPr="00477B86" w14:paraId="7574654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86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477B86" w:rsidRPr="00477B86" w14:paraId="6CF14CD2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93C0B9"/>
                        <w:tcMar>
                          <w:top w:w="0" w:type="dxa"/>
                          <w:left w:w="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14:paraId="20B5790B" w14:textId="1D7F10E7" w:rsidR="00477B86" w:rsidRPr="00477B86" w:rsidRDefault="00477B86" w:rsidP="00477B86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477B86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begin"/>
                        </w:r>
                        <w:r w:rsidRPr="00477B86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instrText xml:space="preserve"> INCLUDEPICTURE "/Users/rhondalennox/Library/Group Containers/UBF8T346G9.ms/WebArchiveCopyPasteTempFiles/com.microsoft.Word/S.gif" \* MERGEFORMATINET </w:instrText>
                        </w:r>
                        <w:r w:rsidRPr="00477B86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separate"/>
                        </w:r>
                        <w:r w:rsidRPr="00477B8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563F233D" wp14:editId="6E390B9A">
                              <wp:extent cx="62865" cy="12700"/>
                              <wp:effectExtent l="0" t="0" r="0" b="0"/>
                              <wp:docPr id="649202652" name="Picture 2" descr="A black background with a black squar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9202652" name="Picture 2" descr="A black background with a black squar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77B86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001D0C7A" w14:textId="77777777" w:rsidR="00477B86" w:rsidRPr="00477B86" w:rsidRDefault="00477B86" w:rsidP="00477B86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0D5E6782" w14:textId="77777777" w:rsidR="00477B86" w:rsidRPr="00477B86" w:rsidRDefault="00477B86" w:rsidP="00477B86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46FE9E40" w14:textId="77777777" w:rsidR="00477B86" w:rsidRPr="00477B86" w:rsidRDefault="00477B86" w:rsidP="00477B86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7B86" w:rsidRPr="00477B86" w14:paraId="3CB40FC0" w14:textId="77777777" w:rsidTr="00477B86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7B86" w:rsidRPr="00477B86" w14:paraId="4398DF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109E9AC" w14:textId="77777777" w:rsidR="00477B86" w:rsidRPr="00477B86" w:rsidRDefault="00477B86" w:rsidP="00477B86">
                  <w:pPr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477B86">
                    <w:rPr>
                      <w:rFonts w:ascii="Arial" w:eastAsia="Times New Roman" w:hAnsi="Arial" w:cs="Arial"/>
                      <w:color w:val="141414"/>
                      <w:kern w:val="0"/>
                      <w14:ligatures w14:val="none"/>
                    </w:rPr>
                    <w:t xml:space="preserve">Your help would be greatly appreciated to re-board the vertical and top faces of the south dock crib in preparation for entire dock restructure to the south end of the property. The new dock plan allows </w:t>
                  </w:r>
                  <w:proofErr w:type="gramStart"/>
                  <w:r w:rsidRPr="00477B86">
                    <w:rPr>
                      <w:rFonts w:ascii="Arial" w:eastAsia="Times New Roman" w:hAnsi="Arial" w:cs="Arial"/>
                      <w:color w:val="141414"/>
                      <w:kern w:val="0"/>
                      <w14:ligatures w14:val="none"/>
                    </w:rPr>
                    <w:t>close proximity</w:t>
                  </w:r>
                  <w:proofErr w:type="gramEnd"/>
                  <w:r w:rsidRPr="00477B86">
                    <w:rPr>
                      <w:rFonts w:ascii="Arial" w:eastAsia="Times New Roman" w:hAnsi="Arial" w:cs="Arial"/>
                      <w:color w:val="141414"/>
                      <w:kern w:val="0"/>
                      <w14:ligatures w14:val="none"/>
                    </w:rPr>
                    <w:t xml:space="preserve"> to the tennis club and accessibility to our new </w:t>
                  </w:r>
                  <w:proofErr w:type="spellStart"/>
                  <w:r w:rsidRPr="00477B86">
                    <w:rPr>
                      <w:rFonts w:ascii="Arial" w:eastAsia="Times New Roman" w:hAnsi="Arial" w:cs="Arial"/>
                      <w:color w:val="141414"/>
                      <w:kern w:val="0"/>
                      <w14:ligatures w14:val="none"/>
                    </w:rPr>
                    <w:t>up coming</w:t>
                  </w:r>
                  <w:proofErr w:type="spellEnd"/>
                  <w:r w:rsidRPr="00477B86">
                    <w:rPr>
                      <w:rFonts w:ascii="Arial" w:eastAsia="Times New Roman" w:hAnsi="Arial" w:cs="Arial"/>
                      <w:color w:val="141414"/>
                      <w:kern w:val="0"/>
                      <w14:ligatures w14:val="none"/>
                    </w:rPr>
                    <w:t xml:space="preserve"> community centre. </w:t>
                  </w:r>
                </w:p>
                <w:p w14:paraId="64563EF4" w14:textId="77777777" w:rsidR="00477B86" w:rsidRPr="00477B86" w:rsidRDefault="00477B86" w:rsidP="00477B86">
                  <w:pPr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5BB9FDD1" w14:textId="77777777" w:rsidR="00477B86" w:rsidRPr="00477B86" w:rsidRDefault="00477B86" w:rsidP="00477B86">
                  <w:pPr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477B86">
                    <w:rPr>
                      <w:rFonts w:ascii="Arial" w:eastAsia="Times New Roman" w:hAnsi="Arial" w:cs="Arial"/>
                      <w:color w:val="141414"/>
                      <w:kern w:val="0"/>
                      <w14:ligatures w14:val="none"/>
                    </w:rPr>
                    <w:t>Please bring rechargeable drills and water shoes.</w:t>
                  </w:r>
                </w:p>
                <w:p w14:paraId="094B1957" w14:textId="77777777" w:rsidR="00477B86" w:rsidRPr="00477B86" w:rsidRDefault="00477B86" w:rsidP="00477B86">
                  <w:pPr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2117CCFD" w14:textId="77777777" w:rsidR="00477B86" w:rsidRPr="00477B86" w:rsidRDefault="00477B86" w:rsidP="00477B86">
                  <w:pPr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477B86">
                    <w:rPr>
                      <w:rFonts w:ascii="Arial" w:eastAsia="Times New Roman" w:hAnsi="Arial" w:cs="Arial"/>
                      <w:color w:val="141414"/>
                      <w:kern w:val="0"/>
                      <w14:ligatures w14:val="none"/>
                    </w:rPr>
                    <w:t>RSVP </w:t>
                  </w:r>
                  <w:hyperlink r:id="rId7" w:tgtFrame="_blank" w:history="1">
                    <w:r w:rsidRPr="00477B86">
                      <w:rPr>
                        <w:rFonts w:ascii="Arial" w:eastAsia="Times New Roman" w:hAnsi="Arial" w:cs="Arial"/>
                        <w:color w:val="141414"/>
                        <w:kern w:val="0"/>
                        <w:u w:val="single"/>
                        <w14:ligatures w14:val="none"/>
                      </w:rPr>
                      <w:t>rob@rbkelectric.ca</w:t>
                    </w:r>
                  </w:hyperlink>
                  <w:r w:rsidRPr="00477B86">
                    <w:rPr>
                      <w:rFonts w:ascii="Arial" w:eastAsia="Times New Roman" w:hAnsi="Arial" w:cs="Arial"/>
                      <w:color w:val="141414"/>
                      <w:kern w:val="0"/>
                      <w14:ligatures w14:val="none"/>
                    </w:rPr>
                    <w:t> or 905-327-8153</w:t>
                  </w:r>
                </w:p>
                <w:p w14:paraId="291FCA19" w14:textId="77777777" w:rsidR="00477B86" w:rsidRPr="00477B86" w:rsidRDefault="00477B86" w:rsidP="00477B86">
                  <w:pPr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5ACE7039" w14:textId="77777777" w:rsidR="00477B86" w:rsidRPr="00477B86" w:rsidRDefault="00477B86" w:rsidP="00477B86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2CD18CE" w14:textId="77777777" w:rsidR="00477B86" w:rsidRPr="00477B86" w:rsidRDefault="00477B86" w:rsidP="00477B86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7B86" w:rsidRPr="00477B86" w14:paraId="5527958D" w14:textId="77777777" w:rsidTr="00477B86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7B86" w:rsidRPr="00477B86" w14:paraId="38C1109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258D2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4"/>
                  </w:tblGrid>
                  <w:tr w:rsidR="00477B86" w:rsidRPr="00477B86" w14:paraId="620EF5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258D23"/>
                        <w:tcMar>
                          <w:top w:w="150" w:type="dxa"/>
                          <w:left w:w="600" w:type="dxa"/>
                          <w:bottom w:w="150" w:type="dxa"/>
                          <w:right w:w="600" w:type="dxa"/>
                        </w:tcMar>
                        <w:vAlign w:val="center"/>
                        <w:hideMark/>
                      </w:tcPr>
                      <w:p w14:paraId="713D91CA" w14:textId="77777777" w:rsidR="00477B86" w:rsidRPr="00477B86" w:rsidRDefault="00477B86" w:rsidP="00477B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hyperlink r:id="rId8" w:tgtFrame="_blank" w:history="1">
                          <w:r w:rsidRPr="00477B86">
                            <w:rPr>
                              <w:rFonts w:ascii="Arial" w:eastAsia="Times New Roman" w:hAnsi="Arial" w:cs="Arial"/>
                              <w:color w:val="FFFFFF"/>
                              <w:kern w:val="0"/>
                              <w:u w:val="single"/>
                              <w14:ligatures w14:val="none"/>
                            </w:rPr>
                            <w:t>FULL DETAILS</w:t>
                          </w:r>
                        </w:hyperlink>
                      </w:p>
                    </w:tc>
                  </w:tr>
                </w:tbl>
                <w:p w14:paraId="72E79160" w14:textId="77777777" w:rsidR="00477B86" w:rsidRPr="00477B86" w:rsidRDefault="00477B86" w:rsidP="00477B86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61A6C02E" w14:textId="77777777" w:rsidR="00477B86" w:rsidRPr="00477B86" w:rsidRDefault="00477B86" w:rsidP="00477B86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AA13130" w14:textId="77777777" w:rsidR="00477B86" w:rsidRPr="00477B86" w:rsidRDefault="00477B86" w:rsidP="00477B86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7B86" w:rsidRPr="00477B86" w14:paraId="6587715D" w14:textId="77777777" w:rsidTr="00477B86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7B86" w:rsidRPr="00477B86" w14:paraId="5753E5D1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86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477B86" w:rsidRPr="00477B86" w14:paraId="398C0A9B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93C0B9"/>
                        <w:tcMar>
                          <w:top w:w="0" w:type="dxa"/>
                          <w:left w:w="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14:paraId="44E8FF04" w14:textId="684CF68F" w:rsidR="00477B86" w:rsidRPr="00477B86" w:rsidRDefault="00477B86" w:rsidP="00477B86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477B86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begin"/>
                        </w:r>
                        <w:r w:rsidRPr="00477B86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instrText xml:space="preserve"> INCLUDEPICTURE "/Users/rhondalennox/Library/Group Containers/UBF8T346G9.ms/WebArchiveCopyPasteTempFiles/com.microsoft.Word/S.gif" \* MERGEFORMATINET </w:instrText>
                        </w:r>
                        <w:r w:rsidRPr="00477B86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separate"/>
                        </w:r>
                        <w:r w:rsidRPr="00477B8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4F37C6AF" wp14:editId="401E5FC6">
                              <wp:extent cx="62865" cy="12700"/>
                              <wp:effectExtent l="0" t="0" r="0" b="0"/>
                              <wp:docPr id="1846011243" name="Picture 1" descr="A black background with a black squar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6011243" name="Picture 1" descr="A black background with a black squar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77B86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4C7FA118" w14:textId="77777777" w:rsidR="00477B86" w:rsidRPr="00477B86" w:rsidRDefault="00477B86" w:rsidP="00477B86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48A4636F" w14:textId="77777777" w:rsidR="00477B86" w:rsidRPr="00477B86" w:rsidRDefault="00477B86" w:rsidP="00477B86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1814E709" w14:textId="77777777" w:rsidR="00477B86" w:rsidRPr="00477B86" w:rsidRDefault="00477B86" w:rsidP="00477B86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7B86" w:rsidRPr="00477B86" w14:paraId="3841C68E" w14:textId="77777777" w:rsidTr="00477B86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p w14:paraId="74F00D79" w14:textId="77777777" w:rsidR="00477B86" w:rsidRPr="00477B86" w:rsidRDefault="00477B86" w:rsidP="00477B86">
            <w:pPr>
              <w:spacing w:line="330" w:lineRule="atLeast"/>
              <w:jc w:val="center"/>
              <w:divId w:val="760178564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77B86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 </w:t>
            </w:r>
          </w:p>
        </w:tc>
      </w:tr>
    </w:tbl>
    <w:p w14:paraId="2A3ED86D" w14:textId="77777777" w:rsidR="00477B86" w:rsidRDefault="00477B86"/>
    <w:sectPr w:rsidR="00477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86"/>
    <w:rsid w:val="004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2EC27"/>
  <w15:chartTrackingRefBased/>
  <w15:docId w15:val="{E3DD696D-F136-6949-918F-7F5C3EB3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B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7B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47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jfyap9ab.cc.rs6.net/tn.jsp?f=00183jO2vZrG2yxOVbaEskyAtkeLffGyzVgOcbF6bCWragtK0WCs-dRI_ubt61-t2ETvs7n8EGVDjlx9-0ynothSzSv_ZZVN8YffhlCBPXv7W8i9KpRvalyMhpfYYoyb6LZN5pDn2qqozn5q8CSUp-uPcTJ5SO9ONjIAOtg3tEzT2RKEVoMv-wZAw==&amp;c=9Am1t11EeEPTLqiLTrfamx9jq5P6T2zzMWKStpb-2VaaBHHiFrHSCQ==&amp;ch=PfWRsWZOSRbYA7FPVILP-1T25EY1oU0ejQ9WwXi93_9AfL34TOWPag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@rbkelectri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hjfyap9ab.cc.rs6.net/tn.jsp?f=00183jO2vZrG2yxOVbaEskyAtkeLffGyzVgOcbF6bCWragtK0WCs-dRI1ETGk1fH6I-PoBl6AwUEMLnhDTs1MNaR0bOMfbWWuUMIUGzdO8wYryMgcf6y4lBHxuvB9daC2Xxd_YCrmyZkXigYvwtULb2lQ==&amp;c=9Am1t11EeEPTLqiLTrfamx9jq5P6T2zzMWKStpb-2VaaBHHiFrHSCQ==&amp;ch=PfWRsWZOSRbYA7FPVILP-1T25EY1oU0ejQ9WwXi93_9AfL34TOWPag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Lennox</dc:creator>
  <cp:keywords/>
  <dc:description/>
  <cp:lastModifiedBy>Rhonda Lennox</cp:lastModifiedBy>
  <cp:revision>1</cp:revision>
  <dcterms:created xsi:type="dcterms:W3CDTF">2024-06-24T13:37:00Z</dcterms:created>
  <dcterms:modified xsi:type="dcterms:W3CDTF">2024-06-24T13:38:00Z</dcterms:modified>
</cp:coreProperties>
</file>